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2F" w:rsidRDefault="0039392F" w:rsidP="00964F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4F62">
        <w:rPr>
          <w:rFonts w:ascii="Times New Roman" w:hAnsi="Times New Roman"/>
          <w:b/>
          <w:sz w:val="28"/>
          <w:szCs w:val="28"/>
        </w:rPr>
        <w:t>Повышение экономической эффективности управления земельными ресурсами сельскохозяйственных предприятий на примере Ярославской области</w:t>
      </w:r>
    </w:p>
    <w:p w:rsidR="0039392F" w:rsidRPr="00964F62" w:rsidRDefault="0039392F" w:rsidP="00964F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392F" w:rsidRPr="00964F62" w:rsidRDefault="0039392F" w:rsidP="00964F6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64F62">
        <w:rPr>
          <w:rFonts w:ascii="Times New Roman" w:hAnsi="Times New Roman"/>
          <w:b/>
          <w:sz w:val="28"/>
          <w:szCs w:val="28"/>
        </w:rPr>
        <w:t>Майорова М.А.,</w:t>
      </w:r>
      <w:r w:rsidRPr="00CF6022">
        <w:rPr>
          <w:rFonts w:ascii="Times New Roman" w:hAnsi="Times New Roman"/>
          <w:sz w:val="28"/>
          <w:szCs w:val="28"/>
        </w:rPr>
        <w:t xml:space="preserve"> </w:t>
      </w:r>
      <w:r w:rsidRPr="00964F62">
        <w:rPr>
          <w:rFonts w:ascii="Times New Roman" w:hAnsi="Times New Roman"/>
          <w:i/>
          <w:sz w:val="28"/>
          <w:szCs w:val="28"/>
        </w:rPr>
        <w:t>ЯГТУ</w:t>
      </w:r>
    </w:p>
    <w:p w:rsidR="0039392F" w:rsidRPr="00964F62" w:rsidRDefault="0039392F" w:rsidP="00964F6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64F62">
        <w:rPr>
          <w:rFonts w:ascii="Times New Roman" w:hAnsi="Times New Roman"/>
          <w:i/>
          <w:sz w:val="28"/>
          <w:szCs w:val="28"/>
        </w:rPr>
        <w:t>Научный руководитель: д.э.н., профессор Платов О.К.</w:t>
      </w:r>
    </w:p>
    <w:p w:rsidR="0039392F" w:rsidRPr="00CF6022" w:rsidRDefault="0039392F" w:rsidP="00DD539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9392F" w:rsidRPr="00F83F39" w:rsidRDefault="0039392F" w:rsidP="00A75C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022">
        <w:rPr>
          <w:rFonts w:ascii="Times New Roman" w:hAnsi="Times New Roman"/>
          <w:sz w:val="28"/>
          <w:szCs w:val="28"/>
        </w:rPr>
        <w:t>В социаль</w:t>
      </w:r>
      <w:r>
        <w:rPr>
          <w:rFonts w:ascii="Times New Roman" w:hAnsi="Times New Roman"/>
          <w:sz w:val="28"/>
          <w:szCs w:val="28"/>
        </w:rPr>
        <w:t>но</w:t>
      </w:r>
      <w:r w:rsidRPr="00CF6022">
        <w:rPr>
          <w:rFonts w:ascii="Times New Roman" w:hAnsi="Times New Roman"/>
          <w:sz w:val="28"/>
          <w:szCs w:val="28"/>
        </w:rPr>
        <w:t>-экономическом развитии области одно из приоритетных мест занимает повышение эффективности аграрной экономики. Агропромышленный комплекс – это важнейший сектор экономики  Ярославской области, где функционируют предприятия различных форм собственности и хозяйствования: 385 сельскохозяйственных предприятий, 2036 крестьянских (фермерских) хозяйств, 180 предприятий пищевой и перерабатывающей промышленности. На долю отрасли приходится 12 % стоимости валового регионального продукта. В сфере сельскохозяйственного производства занято свыше 20,8 тысяч человек. Эти показатели неразрывно связаны с эффективностью управления земельными ресурсами сельскохозяйственных предприятий.</w:t>
      </w:r>
      <w:r>
        <w:rPr>
          <w:rFonts w:ascii="Times New Roman" w:hAnsi="Times New Roman"/>
          <w:sz w:val="28"/>
          <w:szCs w:val="28"/>
        </w:rPr>
        <w:t xml:space="preserve"> Поэтому важно для сельхозпроизводителя рациональное использование земельных ресурсов и сохранение их плодородия. Ра</w:t>
      </w:r>
      <w:r w:rsidRPr="00F83F39">
        <w:rPr>
          <w:rFonts w:ascii="Times New Roman" w:hAnsi="Times New Roman"/>
          <w:sz w:val="28"/>
          <w:szCs w:val="28"/>
        </w:rPr>
        <w:t xml:space="preserve">спределение сельскохозяйственных угодий Ярославской области на 01 января 2010 </w:t>
      </w:r>
      <w:r>
        <w:rPr>
          <w:rFonts w:ascii="Times New Roman" w:hAnsi="Times New Roman"/>
          <w:sz w:val="28"/>
          <w:szCs w:val="28"/>
        </w:rPr>
        <w:t>года представлено на рисунке.</w:t>
      </w:r>
    </w:p>
    <w:p w:rsidR="0039392F" w:rsidRPr="000E2BC6" w:rsidRDefault="0039392F" w:rsidP="00A75C60">
      <w:pPr>
        <w:autoSpaceDE w:val="0"/>
        <w:spacing w:line="360" w:lineRule="auto"/>
        <w:ind w:firstLine="708"/>
        <w:jc w:val="center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9.5pt;height:189pt;visibility:visible">
            <v:imagedata r:id="rId5" o:title=""/>
          </v:shape>
        </w:pict>
      </w:r>
    </w:p>
    <w:p w:rsidR="0039392F" w:rsidRPr="003F54DB" w:rsidRDefault="0039392F" w:rsidP="00964F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Экономическая эффективность управления земельными ресурсами как средства производства характеризуется результатами сопоставления объемов производства с ее площадью, стоимостью. При этом необходимо учитывать и другие стоимостные показатели, такие как затраты на производство продукции, прибыль и другие качественные показатели, как плодородие почвы.</w:t>
      </w:r>
      <w:r w:rsidRPr="003F54DB">
        <w:rPr>
          <w:rFonts w:ascii="JournalSansCyrillic" w:hAnsi="JournalSansCyrillic" w:cs="JournalSansCyrillic"/>
          <w:sz w:val="23"/>
          <w:szCs w:val="23"/>
        </w:rPr>
        <w:t xml:space="preserve"> </w:t>
      </w:r>
      <w:r w:rsidRPr="003F54DB">
        <w:rPr>
          <w:rFonts w:ascii="Times New Roman" w:hAnsi="Times New Roman"/>
          <w:sz w:val="28"/>
          <w:szCs w:val="28"/>
        </w:rPr>
        <w:t>Экономическая эффективность земли в сельском хозяйстве характеризуется системой натуральных и стоимостных показателей. Основные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4DB">
        <w:rPr>
          <w:rFonts w:ascii="Times New Roman" w:hAnsi="Times New Roman"/>
          <w:sz w:val="28"/>
          <w:szCs w:val="28"/>
        </w:rPr>
        <w:t>них — стоимостные: землеотдача, землеемкость, объем валовой и товарной продукции сельского хозяйства, валового, чистого дохода, прибыли от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4DB">
        <w:rPr>
          <w:rFonts w:ascii="Times New Roman" w:hAnsi="Times New Roman"/>
          <w:sz w:val="28"/>
          <w:szCs w:val="28"/>
        </w:rPr>
        <w:t>сельскохозяйственной продукции на единицу земельной площади.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4DB">
        <w:rPr>
          <w:rFonts w:ascii="Times New Roman" w:hAnsi="Times New Roman"/>
          <w:sz w:val="28"/>
          <w:szCs w:val="28"/>
        </w:rPr>
        <w:t xml:space="preserve">К натуральным показателям относятся: урожайность сельскохозяйственных культур, производство основных видов продукции растениеводства (зерна, сахарной свеклы, картофеля и др.) в расчете на </w:t>
      </w:r>
      <w:smartTag w:uri="urn:schemas-microsoft-com:office:smarttags" w:element="metricconverter">
        <w:smartTagPr>
          <w:attr w:name="ProductID" w:val="100 га"/>
        </w:smartTagPr>
        <w:r w:rsidRPr="003F54DB">
          <w:rPr>
            <w:rFonts w:ascii="Times New Roman" w:hAnsi="Times New Roman"/>
            <w:sz w:val="28"/>
            <w:szCs w:val="28"/>
          </w:rPr>
          <w:t>100 га</w:t>
        </w:r>
      </w:smartTag>
      <w:r w:rsidRPr="003F54DB">
        <w:rPr>
          <w:rFonts w:ascii="Times New Roman" w:hAnsi="Times New Roman"/>
          <w:sz w:val="28"/>
          <w:szCs w:val="28"/>
        </w:rPr>
        <w:t xml:space="preserve"> пашни; производство молока, мяса крупного рогатого скота</w:t>
      </w:r>
      <w:r>
        <w:rPr>
          <w:rFonts w:ascii="Times New Roman" w:hAnsi="Times New Roman"/>
          <w:sz w:val="28"/>
          <w:szCs w:val="28"/>
        </w:rPr>
        <w:t xml:space="preserve"> и.т.д.</w:t>
      </w:r>
      <w:r w:rsidRPr="003F54DB">
        <w:rPr>
          <w:rFonts w:ascii="Times New Roman" w:hAnsi="Times New Roman"/>
          <w:sz w:val="28"/>
          <w:szCs w:val="28"/>
        </w:rPr>
        <w:t xml:space="preserve"> Относительные показатели: доля сельскохозяйственных угодий в общей площади земли; распаханность  сельскохозяйственных угодий (удельный вес пашни в структуре сельхозугодий); доля интенсивных культур (пропашных, технических) в структуре посевов; удельный вес орошаемых земель в площади сельхозугодий. Вспомогательные показатели — это себестоимость продукции, фондоёмкость и трудоемкость, доходность </w:t>
      </w:r>
      <w:smartTag w:uri="urn:schemas-microsoft-com:office:smarttags" w:element="metricconverter">
        <w:smartTagPr>
          <w:attr w:name="ProductID" w:val="1 га"/>
        </w:smartTagPr>
        <w:r w:rsidRPr="003F54DB">
          <w:rPr>
            <w:rFonts w:ascii="Times New Roman" w:hAnsi="Times New Roman"/>
            <w:sz w:val="28"/>
            <w:szCs w:val="28"/>
          </w:rPr>
          <w:t>1 га</w:t>
        </w:r>
      </w:smartTag>
      <w:r w:rsidRPr="003F54DB">
        <w:rPr>
          <w:rFonts w:ascii="Times New Roman" w:hAnsi="Times New Roman"/>
          <w:sz w:val="28"/>
          <w:szCs w:val="28"/>
        </w:rPr>
        <w:t xml:space="preserve"> земли. </w:t>
      </w:r>
    </w:p>
    <w:p w:rsidR="0039392F" w:rsidRPr="00CF6022" w:rsidRDefault="0039392F" w:rsidP="00964F62">
      <w:pPr>
        <w:shd w:val="clear" w:color="auto" w:fill="FFFFFF"/>
        <w:spacing w:after="0" w:line="360" w:lineRule="auto"/>
        <w:ind w:firstLine="709"/>
        <w:jc w:val="both"/>
      </w:pPr>
      <w:r w:rsidRPr="00CF6022">
        <w:rPr>
          <w:rFonts w:ascii="Times New Roman" w:hAnsi="Times New Roman"/>
          <w:sz w:val="28"/>
          <w:szCs w:val="28"/>
        </w:rPr>
        <w:t>В последние годы в научной литературе наряду с экономической эффективностью управления земельными ресурсами рассматриваются также экологическая, социальн</w:t>
      </w:r>
      <w:r>
        <w:rPr>
          <w:rFonts w:ascii="Times New Roman" w:hAnsi="Times New Roman"/>
          <w:sz w:val="28"/>
          <w:szCs w:val="28"/>
        </w:rPr>
        <w:t>ая и технологическая. Для земли</w:t>
      </w:r>
      <w:r w:rsidRPr="00CF6022">
        <w:rPr>
          <w:rFonts w:ascii="Times New Roman" w:hAnsi="Times New Roman"/>
          <w:sz w:val="28"/>
          <w:szCs w:val="28"/>
        </w:rPr>
        <w:t xml:space="preserve"> как ре</w:t>
      </w:r>
      <w:r w:rsidRPr="00CF6022">
        <w:rPr>
          <w:rFonts w:ascii="Times New Roman" w:hAnsi="Times New Roman"/>
          <w:sz w:val="28"/>
          <w:szCs w:val="28"/>
        </w:rPr>
        <w:softHyphen/>
        <w:t>сурса характерна множественность значений и способов функционирова</w:t>
      </w:r>
      <w:r w:rsidRPr="00CF6022">
        <w:rPr>
          <w:rFonts w:ascii="Times New Roman" w:hAnsi="Times New Roman"/>
          <w:sz w:val="28"/>
          <w:szCs w:val="28"/>
        </w:rPr>
        <w:softHyphen/>
        <w:t>ния. Комплексный многоаспектный подход к понятию "земельные ресур</w:t>
      </w:r>
      <w:r w:rsidRPr="00CF6022">
        <w:rPr>
          <w:rFonts w:ascii="Times New Roman" w:hAnsi="Times New Roman"/>
          <w:sz w:val="28"/>
          <w:szCs w:val="28"/>
        </w:rPr>
        <w:softHyphen/>
      </w:r>
      <w:r w:rsidRPr="00CF6022">
        <w:rPr>
          <w:rFonts w:ascii="Times New Roman" w:hAnsi="Times New Roman"/>
          <w:spacing w:val="-2"/>
          <w:sz w:val="28"/>
          <w:szCs w:val="28"/>
        </w:rPr>
        <w:t>сы" служит необходимым инструментом познания, который позволяет ох</w:t>
      </w:r>
      <w:r w:rsidRPr="00CF6022">
        <w:rPr>
          <w:rFonts w:ascii="Times New Roman" w:hAnsi="Times New Roman"/>
          <w:spacing w:val="-2"/>
          <w:sz w:val="28"/>
          <w:szCs w:val="28"/>
        </w:rPr>
        <w:softHyphen/>
      </w:r>
      <w:r w:rsidRPr="00CF6022">
        <w:rPr>
          <w:rFonts w:ascii="Times New Roman" w:hAnsi="Times New Roman"/>
          <w:spacing w:val="-1"/>
          <w:sz w:val="28"/>
          <w:szCs w:val="28"/>
        </w:rPr>
        <w:t>ватить и представить в единстве на первый взгляд разрозненные, но на са</w:t>
      </w:r>
      <w:r w:rsidRPr="00CF6022">
        <w:rPr>
          <w:rFonts w:ascii="Times New Roman" w:hAnsi="Times New Roman"/>
          <w:spacing w:val="-1"/>
          <w:sz w:val="28"/>
          <w:szCs w:val="28"/>
        </w:rPr>
        <w:softHyphen/>
      </w:r>
      <w:r w:rsidRPr="00CF6022">
        <w:rPr>
          <w:rFonts w:ascii="Times New Roman" w:hAnsi="Times New Roman"/>
          <w:sz w:val="28"/>
          <w:szCs w:val="28"/>
        </w:rPr>
        <w:t>мом деле объективно взаимосвязанные стороны функционирования этой природной составляющей.</w:t>
      </w:r>
    </w:p>
    <w:p w:rsidR="0039392F" w:rsidRPr="00DA467C" w:rsidRDefault="0039392F" w:rsidP="00964F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92F" w:rsidRDefault="0039392F" w:rsidP="00964F62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39392F" w:rsidRPr="00DA467C" w:rsidRDefault="0039392F" w:rsidP="00964F62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sectPr w:rsidR="0039392F" w:rsidRPr="00DA467C" w:rsidSect="00964F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SansCyril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74A53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67C"/>
    <w:rsid w:val="000762D1"/>
    <w:rsid w:val="000E2BC6"/>
    <w:rsid w:val="0012228C"/>
    <w:rsid w:val="0039392F"/>
    <w:rsid w:val="003F54DB"/>
    <w:rsid w:val="005027B7"/>
    <w:rsid w:val="005050AE"/>
    <w:rsid w:val="005E7334"/>
    <w:rsid w:val="00661AEF"/>
    <w:rsid w:val="00722C02"/>
    <w:rsid w:val="00856CBF"/>
    <w:rsid w:val="0094259E"/>
    <w:rsid w:val="00964F62"/>
    <w:rsid w:val="0097542D"/>
    <w:rsid w:val="009F2437"/>
    <w:rsid w:val="00A75C60"/>
    <w:rsid w:val="00BC17EC"/>
    <w:rsid w:val="00C35151"/>
    <w:rsid w:val="00CE5A69"/>
    <w:rsid w:val="00CF6022"/>
    <w:rsid w:val="00D46323"/>
    <w:rsid w:val="00DA467C"/>
    <w:rsid w:val="00DD5390"/>
    <w:rsid w:val="00EB7764"/>
    <w:rsid w:val="00F127ED"/>
    <w:rsid w:val="00F83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7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5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453</Words>
  <Characters>2583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Повышение экономической эффективности управления земельными ресурсами сельскохозяйственных предприятий на примере Ярославской области</dc:title>
  <dc:subject/>
  <dc:creator>Пользователь</dc:creator>
  <cp:keywords/>
  <dc:description/>
  <cp:lastModifiedBy>Bushueva.L</cp:lastModifiedBy>
  <cp:revision>4</cp:revision>
  <dcterms:created xsi:type="dcterms:W3CDTF">2012-04-11T13:36:00Z</dcterms:created>
  <dcterms:modified xsi:type="dcterms:W3CDTF">2012-05-21T11:44:00Z</dcterms:modified>
</cp:coreProperties>
</file>