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C7" w:rsidRDefault="00EE00C7" w:rsidP="00105B50">
      <w:pPr>
        <w:jc w:val="center"/>
        <w:rPr>
          <w:b/>
          <w:sz w:val="28"/>
          <w:szCs w:val="28"/>
        </w:rPr>
      </w:pPr>
      <w:r w:rsidRPr="00874721">
        <w:rPr>
          <w:b/>
          <w:sz w:val="28"/>
          <w:szCs w:val="28"/>
        </w:rPr>
        <w:t>Экономический анализ импорта семян овощных культур в Могилевс</w:t>
      </w:r>
      <w:r>
        <w:rPr>
          <w:b/>
          <w:sz w:val="28"/>
          <w:szCs w:val="28"/>
        </w:rPr>
        <w:t>кой области республики Беларусь</w:t>
      </w:r>
    </w:p>
    <w:p w:rsidR="00EE00C7" w:rsidRPr="00874721" w:rsidRDefault="00EE00C7" w:rsidP="00105B50">
      <w:pPr>
        <w:jc w:val="center"/>
        <w:rPr>
          <w:b/>
          <w:sz w:val="28"/>
          <w:szCs w:val="28"/>
        </w:rPr>
      </w:pPr>
    </w:p>
    <w:p w:rsidR="00EE00C7" w:rsidRPr="00105B50" w:rsidRDefault="00EE00C7" w:rsidP="00105B50">
      <w:pPr>
        <w:rPr>
          <w:i/>
          <w:sz w:val="28"/>
          <w:szCs w:val="28"/>
        </w:rPr>
      </w:pPr>
      <w:r w:rsidRPr="00874721">
        <w:rPr>
          <w:b/>
          <w:sz w:val="28"/>
          <w:szCs w:val="28"/>
        </w:rPr>
        <w:t xml:space="preserve">Гуща А.В., </w:t>
      </w:r>
      <w:r w:rsidRPr="00105B50">
        <w:rPr>
          <w:i/>
          <w:sz w:val="28"/>
          <w:szCs w:val="28"/>
        </w:rPr>
        <w:t>аспирант УО «Белорусская государственная сельскохозяйственная академия»</w:t>
      </w:r>
    </w:p>
    <w:p w:rsidR="00EE00C7" w:rsidRDefault="00EE00C7" w:rsidP="00705243">
      <w:pPr>
        <w:spacing w:line="360" w:lineRule="auto"/>
        <w:ind w:firstLine="284"/>
        <w:jc w:val="center"/>
        <w:rPr>
          <w:sz w:val="28"/>
          <w:szCs w:val="28"/>
        </w:rPr>
      </w:pPr>
    </w:p>
    <w:p w:rsidR="00EE00C7" w:rsidRPr="00705243" w:rsidRDefault="00EE00C7" w:rsidP="00105B50">
      <w:pPr>
        <w:spacing w:line="360" w:lineRule="auto"/>
        <w:ind w:firstLine="709"/>
        <w:jc w:val="both"/>
        <w:rPr>
          <w:sz w:val="28"/>
          <w:szCs w:val="28"/>
        </w:rPr>
      </w:pPr>
      <w:r w:rsidRPr="00705243">
        <w:rPr>
          <w:sz w:val="28"/>
          <w:szCs w:val="28"/>
        </w:rPr>
        <w:t xml:space="preserve">Экономическая доступность овощей для потребителей во многом обусловлена издержками производителя на их выращивание, в которых значительную часть занимает стоимость семян овощных культур. В Республике Беларусь основную часть (70-80%) семян овощных культур составляют импортные семена. </w:t>
      </w:r>
    </w:p>
    <w:p w:rsidR="00EE00C7" w:rsidRPr="00705243" w:rsidRDefault="00EE00C7" w:rsidP="00105B50">
      <w:pPr>
        <w:spacing w:line="360" w:lineRule="auto"/>
        <w:ind w:firstLine="709"/>
        <w:jc w:val="both"/>
        <w:rPr>
          <w:sz w:val="28"/>
          <w:szCs w:val="28"/>
        </w:rPr>
      </w:pPr>
      <w:r w:rsidRPr="00705243">
        <w:rPr>
          <w:sz w:val="28"/>
          <w:szCs w:val="28"/>
        </w:rPr>
        <w:t xml:space="preserve">По данным ОАО «Могилевсортсемовощ», импорт семян овощных культур в Могилевской области в 2011 году составил </w:t>
      </w:r>
      <w:smartTag w:uri="urn:schemas-microsoft-com:office:smarttags" w:element="metricconverter">
        <w:smartTagPr>
          <w:attr w:name="ProductID" w:val="5278 кг"/>
        </w:smartTagPr>
        <w:r w:rsidRPr="00705243">
          <w:rPr>
            <w:sz w:val="28"/>
            <w:szCs w:val="28"/>
          </w:rPr>
          <w:t>5278 кг</w:t>
        </w:r>
      </w:smartTag>
      <w:r w:rsidRPr="00705243">
        <w:rPr>
          <w:sz w:val="28"/>
          <w:szCs w:val="28"/>
        </w:rPr>
        <w:t>, что на 31,2% больше 2009 года.</w:t>
      </w:r>
    </w:p>
    <w:p w:rsidR="00EE00C7" w:rsidRPr="00705243" w:rsidRDefault="00EE00C7" w:rsidP="00705243">
      <w:pPr>
        <w:spacing w:line="360" w:lineRule="auto"/>
        <w:rPr>
          <w:sz w:val="28"/>
          <w:szCs w:val="28"/>
        </w:rPr>
      </w:pPr>
      <w:r w:rsidRPr="00705243">
        <w:rPr>
          <w:sz w:val="28"/>
          <w:szCs w:val="28"/>
        </w:rPr>
        <w:t>Таблица 1</w:t>
      </w:r>
      <w:r>
        <w:rPr>
          <w:sz w:val="28"/>
          <w:szCs w:val="28"/>
        </w:rPr>
        <w:t>.</w:t>
      </w:r>
      <w:r w:rsidRPr="00705243">
        <w:rPr>
          <w:sz w:val="28"/>
          <w:szCs w:val="28"/>
        </w:rPr>
        <w:t xml:space="preserve"> – Импорт семян овощных культур в Могилевской области</w:t>
      </w:r>
    </w:p>
    <w:tbl>
      <w:tblPr>
        <w:tblpPr w:leftFromText="180" w:rightFromText="180" w:vertAnchor="text" w:horzAnchor="margin" w:tblpX="108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941"/>
        <w:gridCol w:w="922"/>
        <w:gridCol w:w="1083"/>
        <w:gridCol w:w="1035"/>
        <w:gridCol w:w="1047"/>
        <w:gridCol w:w="1149"/>
        <w:gridCol w:w="1243"/>
      </w:tblGrid>
      <w:tr w:rsidR="00EE00C7" w:rsidRPr="007424FB" w:rsidTr="007424FB">
        <w:tc>
          <w:tcPr>
            <w:tcW w:w="2219" w:type="dxa"/>
            <w:vMerge w:val="restart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Импортеры</w:t>
            </w:r>
          </w:p>
        </w:tc>
        <w:tc>
          <w:tcPr>
            <w:tcW w:w="6177" w:type="dxa"/>
            <w:gridSpan w:val="6"/>
          </w:tcPr>
          <w:p w:rsidR="00EE00C7" w:rsidRPr="007424FB" w:rsidRDefault="00EE00C7" w:rsidP="007424FB">
            <w:pPr>
              <w:jc w:val="center"/>
            </w:pPr>
            <w:r w:rsidRPr="007424FB">
              <w:t>Годы</w:t>
            </w:r>
          </w:p>
        </w:tc>
        <w:tc>
          <w:tcPr>
            <w:tcW w:w="1243" w:type="dxa"/>
            <w:vMerge w:val="restart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2011 в % к 2009</w:t>
            </w:r>
          </w:p>
        </w:tc>
      </w:tr>
      <w:tr w:rsidR="00EE00C7" w:rsidRPr="007424FB" w:rsidTr="007424FB">
        <w:trPr>
          <w:trHeight w:val="453"/>
        </w:trPr>
        <w:tc>
          <w:tcPr>
            <w:tcW w:w="2219" w:type="dxa"/>
            <w:vMerge/>
            <w:vAlign w:val="center"/>
          </w:tcPr>
          <w:p w:rsidR="00EE00C7" w:rsidRPr="007424FB" w:rsidRDefault="00EE00C7" w:rsidP="007424FB">
            <w:pPr>
              <w:jc w:val="center"/>
            </w:pPr>
          </w:p>
        </w:tc>
        <w:tc>
          <w:tcPr>
            <w:tcW w:w="1863" w:type="dxa"/>
            <w:gridSpan w:val="2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2009</w:t>
            </w:r>
          </w:p>
        </w:tc>
        <w:tc>
          <w:tcPr>
            <w:tcW w:w="2118" w:type="dxa"/>
            <w:gridSpan w:val="2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2010</w:t>
            </w:r>
          </w:p>
        </w:tc>
        <w:tc>
          <w:tcPr>
            <w:tcW w:w="2196" w:type="dxa"/>
            <w:gridSpan w:val="2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2011</w:t>
            </w:r>
          </w:p>
        </w:tc>
        <w:tc>
          <w:tcPr>
            <w:tcW w:w="1243" w:type="dxa"/>
            <w:vMerge/>
          </w:tcPr>
          <w:p w:rsidR="00EE00C7" w:rsidRPr="007424FB" w:rsidRDefault="00EE00C7" w:rsidP="007424FB">
            <w:pPr>
              <w:jc w:val="center"/>
            </w:pPr>
          </w:p>
        </w:tc>
      </w:tr>
      <w:tr w:rsidR="00EE00C7" w:rsidRPr="007424FB" w:rsidTr="007424FB">
        <w:trPr>
          <w:trHeight w:val="453"/>
        </w:trPr>
        <w:tc>
          <w:tcPr>
            <w:tcW w:w="2219" w:type="dxa"/>
            <w:vMerge/>
            <w:vAlign w:val="center"/>
          </w:tcPr>
          <w:p w:rsidR="00EE00C7" w:rsidRPr="007424FB" w:rsidRDefault="00EE00C7" w:rsidP="007424FB">
            <w:pPr>
              <w:jc w:val="center"/>
            </w:pPr>
          </w:p>
        </w:tc>
        <w:tc>
          <w:tcPr>
            <w:tcW w:w="941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кг</w:t>
            </w:r>
          </w:p>
        </w:tc>
        <w:tc>
          <w:tcPr>
            <w:tcW w:w="922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%</w:t>
            </w:r>
          </w:p>
        </w:tc>
        <w:tc>
          <w:tcPr>
            <w:tcW w:w="1083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кг</w:t>
            </w:r>
          </w:p>
        </w:tc>
        <w:tc>
          <w:tcPr>
            <w:tcW w:w="1035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%</w:t>
            </w:r>
          </w:p>
        </w:tc>
        <w:tc>
          <w:tcPr>
            <w:tcW w:w="104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кг</w:t>
            </w:r>
          </w:p>
        </w:tc>
        <w:tc>
          <w:tcPr>
            <w:tcW w:w="114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%</w:t>
            </w:r>
          </w:p>
        </w:tc>
        <w:tc>
          <w:tcPr>
            <w:tcW w:w="1243" w:type="dxa"/>
            <w:vMerge/>
          </w:tcPr>
          <w:p w:rsidR="00EE00C7" w:rsidRPr="007424FB" w:rsidRDefault="00EE00C7" w:rsidP="007424FB">
            <w:pPr>
              <w:jc w:val="center"/>
            </w:pPr>
          </w:p>
        </w:tc>
      </w:tr>
      <w:tr w:rsidR="00EE00C7" w:rsidRPr="007424FB" w:rsidTr="007424FB">
        <w:tc>
          <w:tcPr>
            <w:tcW w:w="2219" w:type="dxa"/>
            <w:vAlign w:val="center"/>
          </w:tcPr>
          <w:p w:rsidR="00EE00C7" w:rsidRPr="007424FB" w:rsidRDefault="00EE00C7" w:rsidP="007424FB">
            <w:r w:rsidRPr="007424FB">
              <w:t>Молдова</w:t>
            </w:r>
          </w:p>
        </w:tc>
        <w:tc>
          <w:tcPr>
            <w:tcW w:w="941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2500</w:t>
            </w:r>
          </w:p>
        </w:tc>
        <w:tc>
          <w:tcPr>
            <w:tcW w:w="922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62,2</w:t>
            </w:r>
          </w:p>
        </w:tc>
        <w:tc>
          <w:tcPr>
            <w:tcW w:w="1083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5950</w:t>
            </w:r>
          </w:p>
        </w:tc>
        <w:tc>
          <w:tcPr>
            <w:tcW w:w="1035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80,8</w:t>
            </w:r>
          </w:p>
        </w:tc>
        <w:tc>
          <w:tcPr>
            <w:tcW w:w="104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1540</w:t>
            </w:r>
          </w:p>
        </w:tc>
        <w:tc>
          <w:tcPr>
            <w:tcW w:w="114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29,2</w:t>
            </w:r>
          </w:p>
        </w:tc>
        <w:tc>
          <w:tcPr>
            <w:tcW w:w="1243" w:type="dxa"/>
          </w:tcPr>
          <w:p w:rsidR="00EE00C7" w:rsidRPr="007424FB" w:rsidRDefault="00EE00C7" w:rsidP="007424FB">
            <w:pPr>
              <w:jc w:val="center"/>
            </w:pPr>
            <w:r w:rsidRPr="007424FB">
              <w:t>61,6</w:t>
            </w:r>
          </w:p>
        </w:tc>
      </w:tr>
      <w:tr w:rsidR="00EE00C7" w:rsidRPr="007424FB" w:rsidTr="007424FB">
        <w:tc>
          <w:tcPr>
            <w:tcW w:w="2219" w:type="dxa"/>
            <w:vAlign w:val="center"/>
          </w:tcPr>
          <w:p w:rsidR="00EE00C7" w:rsidRPr="007424FB" w:rsidRDefault="00EE00C7" w:rsidP="007424FB">
            <w:r w:rsidRPr="007424FB">
              <w:t>Россия</w:t>
            </w:r>
          </w:p>
        </w:tc>
        <w:tc>
          <w:tcPr>
            <w:tcW w:w="941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340</w:t>
            </w:r>
          </w:p>
        </w:tc>
        <w:tc>
          <w:tcPr>
            <w:tcW w:w="922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8,4</w:t>
            </w:r>
          </w:p>
        </w:tc>
        <w:tc>
          <w:tcPr>
            <w:tcW w:w="1083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755,7</w:t>
            </w:r>
          </w:p>
        </w:tc>
        <w:tc>
          <w:tcPr>
            <w:tcW w:w="1035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10,3</w:t>
            </w:r>
          </w:p>
        </w:tc>
        <w:tc>
          <w:tcPr>
            <w:tcW w:w="104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2336</w:t>
            </w:r>
          </w:p>
        </w:tc>
        <w:tc>
          <w:tcPr>
            <w:tcW w:w="114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44,2</w:t>
            </w:r>
          </w:p>
        </w:tc>
        <w:tc>
          <w:tcPr>
            <w:tcW w:w="1243" w:type="dxa"/>
          </w:tcPr>
          <w:p w:rsidR="00EE00C7" w:rsidRPr="007424FB" w:rsidRDefault="00EE00C7" w:rsidP="007424FB">
            <w:pPr>
              <w:jc w:val="center"/>
            </w:pPr>
            <w:r w:rsidRPr="007424FB">
              <w:t>687,1</w:t>
            </w:r>
          </w:p>
        </w:tc>
      </w:tr>
      <w:tr w:rsidR="00EE00C7" w:rsidRPr="007424FB" w:rsidTr="007424FB">
        <w:tc>
          <w:tcPr>
            <w:tcW w:w="2219" w:type="dxa"/>
            <w:vAlign w:val="center"/>
          </w:tcPr>
          <w:p w:rsidR="00EE00C7" w:rsidRPr="007424FB" w:rsidRDefault="00EE00C7" w:rsidP="007424FB">
            <w:r w:rsidRPr="007424FB">
              <w:t>Германия</w:t>
            </w:r>
          </w:p>
        </w:tc>
        <w:tc>
          <w:tcPr>
            <w:tcW w:w="941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1182,5</w:t>
            </w:r>
          </w:p>
        </w:tc>
        <w:tc>
          <w:tcPr>
            <w:tcW w:w="922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29,4</w:t>
            </w:r>
          </w:p>
        </w:tc>
        <w:tc>
          <w:tcPr>
            <w:tcW w:w="1083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654</w:t>
            </w:r>
          </w:p>
        </w:tc>
        <w:tc>
          <w:tcPr>
            <w:tcW w:w="1035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8,9</w:t>
            </w:r>
          </w:p>
        </w:tc>
        <w:tc>
          <w:tcPr>
            <w:tcW w:w="104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1402</w:t>
            </w:r>
          </w:p>
        </w:tc>
        <w:tc>
          <w:tcPr>
            <w:tcW w:w="114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26,6</w:t>
            </w:r>
          </w:p>
        </w:tc>
        <w:tc>
          <w:tcPr>
            <w:tcW w:w="1243" w:type="dxa"/>
          </w:tcPr>
          <w:p w:rsidR="00EE00C7" w:rsidRPr="007424FB" w:rsidRDefault="00EE00C7" w:rsidP="007424FB">
            <w:pPr>
              <w:jc w:val="center"/>
            </w:pPr>
            <w:r w:rsidRPr="007424FB">
              <w:t>118,6</w:t>
            </w:r>
          </w:p>
        </w:tc>
      </w:tr>
      <w:tr w:rsidR="00EE00C7" w:rsidRPr="007424FB" w:rsidTr="007424FB">
        <w:tc>
          <w:tcPr>
            <w:tcW w:w="221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Всего</w:t>
            </w:r>
          </w:p>
        </w:tc>
        <w:tc>
          <w:tcPr>
            <w:tcW w:w="941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4022,5</w:t>
            </w:r>
          </w:p>
        </w:tc>
        <w:tc>
          <w:tcPr>
            <w:tcW w:w="922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100</w:t>
            </w:r>
          </w:p>
        </w:tc>
        <w:tc>
          <w:tcPr>
            <w:tcW w:w="1083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7359,7</w:t>
            </w:r>
          </w:p>
        </w:tc>
        <w:tc>
          <w:tcPr>
            <w:tcW w:w="1035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100</w:t>
            </w:r>
          </w:p>
        </w:tc>
        <w:tc>
          <w:tcPr>
            <w:tcW w:w="104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5278</w:t>
            </w:r>
          </w:p>
        </w:tc>
        <w:tc>
          <w:tcPr>
            <w:tcW w:w="114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100</w:t>
            </w:r>
          </w:p>
        </w:tc>
        <w:tc>
          <w:tcPr>
            <w:tcW w:w="1243" w:type="dxa"/>
          </w:tcPr>
          <w:p w:rsidR="00EE00C7" w:rsidRPr="007424FB" w:rsidRDefault="00EE00C7" w:rsidP="007424FB">
            <w:pPr>
              <w:jc w:val="center"/>
            </w:pPr>
            <w:r w:rsidRPr="007424FB">
              <w:t>131,2</w:t>
            </w:r>
          </w:p>
        </w:tc>
      </w:tr>
    </w:tbl>
    <w:p w:rsidR="00EE00C7" w:rsidRDefault="00EE00C7" w:rsidP="00F01481"/>
    <w:p w:rsidR="00EE00C7" w:rsidRPr="00705243" w:rsidRDefault="00EE00C7" w:rsidP="00105B50">
      <w:pPr>
        <w:spacing w:line="360" w:lineRule="auto"/>
        <w:ind w:firstLine="709"/>
        <w:jc w:val="both"/>
        <w:rPr>
          <w:sz w:val="28"/>
          <w:szCs w:val="28"/>
        </w:rPr>
      </w:pPr>
      <w:r w:rsidRPr="00705243">
        <w:rPr>
          <w:sz w:val="28"/>
          <w:szCs w:val="28"/>
        </w:rPr>
        <w:t>Наибольший удельный вес в импорте семян овощных культур в Могилевской области за 2011 год занимала Россия (44,2%), при этом импорт семян овощных культур из России в 2011 году увеличился более чем в 6 раз по сравнению с 2009 году. Значительно снизился импорт семян овощных культур из Молдовы. Так если в 2009 году на долю этой страны приходилось 62,2% импорта, в 2010 году – 80,8%, то в 2011 году – 29,2%. Импорт семян овощных культур из Германии увеличился в 2011 году на 31,2% по отношению к 2009 году.</w:t>
      </w:r>
    </w:p>
    <w:p w:rsidR="00EE00C7" w:rsidRPr="00705243" w:rsidRDefault="00EE00C7" w:rsidP="00105B50">
      <w:pPr>
        <w:spacing w:line="360" w:lineRule="auto"/>
        <w:ind w:firstLine="709"/>
        <w:jc w:val="both"/>
        <w:rPr>
          <w:sz w:val="28"/>
          <w:szCs w:val="28"/>
        </w:rPr>
      </w:pPr>
      <w:r w:rsidRPr="00705243">
        <w:rPr>
          <w:sz w:val="28"/>
          <w:szCs w:val="28"/>
        </w:rPr>
        <w:t>В стоимостном выражении по итогам 2011 года импорт семян овощных культур в Могилевской области по данным ОАО «Могилевсортсемовощ» оценивается в 79 тыс. долл. или 365 млн. бел. руб.</w:t>
      </w:r>
    </w:p>
    <w:p w:rsidR="00EE00C7" w:rsidRPr="00705243" w:rsidRDefault="00EE00C7" w:rsidP="00105B50">
      <w:pPr>
        <w:spacing w:line="360" w:lineRule="auto"/>
        <w:ind w:firstLine="709"/>
        <w:jc w:val="both"/>
        <w:rPr>
          <w:sz w:val="28"/>
          <w:szCs w:val="28"/>
        </w:rPr>
      </w:pPr>
      <w:r w:rsidRPr="00705243">
        <w:rPr>
          <w:sz w:val="28"/>
          <w:szCs w:val="28"/>
        </w:rPr>
        <w:t>В стоимостной оценке доля импорта из Молдовы в 2011 году составляет 41,8% против 29,2 % в натуральном выражении в структуре импорта семян овощных культур. Также, если в натуральном выражении импорт семян овощных культур из России увеличился в 2011 году в 6 раз по сравнению с 2009 годом, то в стоимостном выражении – более чем в 9 раз.</w:t>
      </w:r>
    </w:p>
    <w:p w:rsidR="00EE00C7" w:rsidRPr="00705243" w:rsidRDefault="00EE00C7" w:rsidP="00705243">
      <w:pPr>
        <w:spacing w:line="360" w:lineRule="auto"/>
        <w:rPr>
          <w:sz w:val="28"/>
          <w:szCs w:val="28"/>
        </w:rPr>
      </w:pPr>
      <w:r w:rsidRPr="00705243">
        <w:rPr>
          <w:sz w:val="28"/>
          <w:szCs w:val="28"/>
        </w:rPr>
        <w:t>Таблица 2</w:t>
      </w:r>
      <w:r>
        <w:rPr>
          <w:sz w:val="28"/>
          <w:szCs w:val="28"/>
        </w:rPr>
        <w:t>.</w:t>
      </w:r>
      <w:r w:rsidRPr="00705243">
        <w:rPr>
          <w:sz w:val="28"/>
          <w:szCs w:val="28"/>
        </w:rPr>
        <w:t xml:space="preserve"> – Импорт семян овощных культур в Могилевской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6"/>
        <w:gridCol w:w="1068"/>
        <w:gridCol w:w="1069"/>
        <w:gridCol w:w="1397"/>
        <w:gridCol w:w="946"/>
        <w:gridCol w:w="1319"/>
        <w:gridCol w:w="1023"/>
        <w:gridCol w:w="1341"/>
      </w:tblGrid>
      <w:tr w:rsidR="00EE00C7" w:rsidRPr="007424FB" w:rsidTr="007424FB">
        <w:tc>
          <w:tcPr>
            <w:tcW w:w="1476" w:type="dxa"/>
            <w:vMerge w:val="restart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Импортеры</w:t>
            </w:r>
          </w:p>
        </w:tc>
        <w:tc>
          <w:tcPr>
            <w:tcW w:w="6822" w:type="dxa"/>
            <w:gridSpan w:val="6"/>
          </w:tcPr>
          <w:p w:rsidR="00EE00C7" w:rsidRPr="007424FB" w:rsidRDefault="00EE00C7" w:rsidP="007424FB">
            <w:pPr>
              <w:jc w:val="center"/>
            </w:pPr>
            <w:r w:rsidRPr="007424FB">
              <w:t>Годы</w:t>
            </w:r>
          </w:p>
        </w:tc>
        <w:tc>
          <w:tcPr>
            <w:tcW w:w="1341" w:type="dxa"/>
            <w:vMerge w:val="restart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2011 в % к 2009</w:t>
            </w:r>
          </w:p>
        </w:tc>
      </w:tr>
      <w:tr w:rsidR="00EE00C7" w:rsidRPr="007424FB" w:rsidTr="007424FB">
        <w:tc>
          <w:tcPr>
            <w:tcW w:w="1476" w:type="dxa"/>
            <w:vMerge/>
          </w:tcPr>
          <w:p w:rsidR="00EE00C7" w:rsidRPr="007424FB" w:rsidRDefault="00EE00C7" w:rsidP="00F01481"/>
        </w:tc>
        <w:tc>
          <w:tcPr>
            <w:tcW w:w="2137" w:type="dxa"/>
            <w:gridSpan w:val="2"/>
            <w:vAlign w:val="center"/>
          </w:tcPr>
          <w:p w:rsidR="00EE00C7" w:rsidRPr="007424FB" w:rsidRDefault="00EE00C7" w:rsidP="007424FB">
            <w:pPr>
              <w:jc w:val="center"/>
            </w:pPr>
            <w:bookmarkStart w:id="0" w:name="_GoBack"/>
            <w:bookmarkEnd w:id="0"/>
            <w:r w:rsidRPr="007424FB">
              <w:t>2009</w:t>
            </w:r>
          </w:p>
        </w:tc>
        <w:tc>
          <w:tcPr>
            <w:tcW w:w="2343" w:type="dxa"/>
            <w:gridSpan w:val="2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2010</w:t>
            </w:r>
          </w:p>
        </w:tc>
        <w:tc>
          <w:tcPr>
            <w:tcW w:w="2342" w:type="dxa"/>
            <w:gridSpan w:val="2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2011</w:t>
            </w:r>
          </w:p>
        </w:tc>
        <w:tc>
          <w:tcPr>
            <w:tcW w:w="1341" w:type="dxa"/>
            <w:vMerge/>
            <w:vAlign w:val="center"/>
          </w:tcPr>
          <w:p w:rsidR="00EE00C7" w:rsidRPr="007424FB" w:rsidRDefault="00EE00C7" w:rsidP="007424FB">
            <w:pPr>
              <w:jc w:val="center"/>
            </w:pPr>
          </w:p>
        </w:tc>
      </w:tr>
      <w:tr w:rsidR="00EE00C7" w:rsidRPr="007424FB" w:rsidTr="007424FB">
        <w:tc>
          <w:tcPr>
            <w:tcW w:w="1476" w:type="dxa"/>
            <w:vMerge/>
          </w:tcPr>
          <w:p w:rsidR="00EE00C7" w:rsidRPr="007424FB" w:rsidRDefault="00EE00C7" w:rsidP="00F01481"/>
        </w:tc>
        <w:tc>
          <w:tcPr>
            <w:tcW w:w="1068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долл.</w:t>
            </w:r>
          </w:p>
        </w:tc>
        <w:tc>
          <w:tcPr>
            <w:tcW w:w="106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%</w:t>
            </w:r>
          </w:p>
        </w:tc>
        <w:tc>
          <w:tcPr>
            <w:tcW w:w="139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долл.</w:t>
            </w:r>
          </w:p>
        </w:tc>
        <w:tc>
          <w:tcPr>
            <w:tcW w:w="946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%</w:t>
            </w:r>
          </w:p>
        </w:tc>
        <w:tc>
          <w:tcPr>
            <w:tcW w:w="131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долл.</w:t>
            </w:r>
          </w:p>
        </w:tc>
        <w:tc>
          <w:tcPr>
            <w:tcW w:w="1023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%</w:t>
            </w:r>
          </w:p>
        </w:tc>
        <w:tc>
          <w:tcPr>
            <w:tcW w:w="1341" w:type="dxa"/>
            <w:vMerge/>
            <w:vAlign w:val="center"/>
          </w:tcPr>
          <w:p w:rsidR="00EE00C7" w:rsidRPr="007424FB" w:rsidRDefault="00EE00C7" w:rsidP="007424FB">
            <w:pPr>
              <w:jc w:val="center"/>
            </w:pPr>
          </w:p>
        </w:tc>
      </w:tr>
      <w:tr w:rsidR="00EE00C7" w:rsidRPr="007424FB" w:rsidTr="007424FB">
        <w:tc>
          <w:tcPr>
            <w:tcW w:w="1476" w:type="dxa"/>
            <w:vAlign w:val="center"/>
          </w:tcPr>
          <w:p w:rsidR="00EE00C7" w:rsidRPr="007424FB" w:rsidRDefault="00EE00C7" w:rsidP="00F01481">
            <w:r w:rsidRPr="007424FB">
              <w:t>Молдова</w:t>
            </w:r>
          </w:p>
        </w:tc>
        <w:tc>
          <w:tcPr>
            <w:tcW w:w="1068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52098,9</w:t>
            </w:r>
          </w:p>
        </w:tc>
        <w:tc>
          <w:tcPr>
            <w:tcW w:w="1069" w:type="dxa"/>
          </w:tcPr>
          <w:p w:rsidR="00EE00C7" w:rsidRPr="007424FB" w:rsidRDefault="00EE00C7" w:rsidP="007424FB">
            <w:pPr>
              <w:jc w:val="center"/>
            </w:pPr>
            <w:r w:rsidRPr="007424FB">
              <w:t>80,2</w:t>
            </w:r>
          </w:p>
        </w:tc>
        <w:tc>
          <w:tcPr>
            <w:tcW w:w="139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113148,5</w:t>
            </w:r>
          </w:p>
        </w:tc>
        <w:tc>
          <w:tcPr>
            <w:tcW w:w="946" w:type="dxa"/>
          </w:tcPr>
          <w:p w:rsidR="00EE00C7" w:rsidRPr="007424FB" w:rsidRDefault="00EE00C7" w:rsidP="007424FB">
            <w:pPr>
              <w:jc w:val="center"/>
            </w:pPr>
            <w:r w:rsidRPr="007424FB">
              <w:t>86,8</w:t>
            </w:r>
          </w:p>
        </w:tc>
        <w:tc>
          <w:tcPr>
            <w:tcW w:w="131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32977,6</w:t>
            </w:r>
          </w:p>
        </w:tc>
        <w:tc>
          <w:tcPr>
            <w:tcW w:w="1023" w:type="dxa"/>
          </w:tcPr>
          <w:p w:rsidR="00EE00C7" w:rsidRPr="007424FB" w:rsidRDefault="00EE00C7" w:rsidP="007424FB">
            <w:pPr>
              <w:jc w:val="center"/>
            </w:pPr>
            <w:r w:rsidRPr="007424FB">
              <w:t>41,8</w:t>
            </w:r>
          </w:p>
        </w:tc>
        <w:tc>
          <w:tcPr>
            <w:tcW w:w="1341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63,3</w:t>
            </w:r>
          </w:p>
        </w:tc>
      </w:tr>
      <w:tr w:rsidR="00EE00C7" w:rsidRPr="007424FB" w:rsidTr="007424FB">
        <w:tc>
          <w:tcPr>
            <w:tcW w:w="1476" w:type="dxa"/>
            <w:vAlign w:val="center"/>
          </w:tcPr>
          <w:p w:rsidR="00EE00C7" w:rsidRPr="007424FB" w:rsidRDefault="00EE00C7" w:rsidP="00F01481">
            <w:r w:rsidRPr="007424FB">
              <w:t>Россия</w:t>
            </w:r>
          </w:p>
        </w:tc>
        <w:tc>
          <w:tcPr>
            <w:tcW w:w="1068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3895,7</w:t>
            </w:r>
          </w:p>
        </w:tc>
        <w:tc>
          <w:tcPr>
            <w:tcW w:w="1069" w:type="dxa"/>
          </w:tcPr>
          <w:p w:rsidR="00EE00C7" w:rsidRPr="007424FB" w:rsidRDefault="00EE00C7" w:rsidP="007424FB">
            <w:pPr>
              <w:jc w:val="center"/>
            </w:pPr>
            <w:r w:rsidRPr="007424FB">
              <w:t>6,0</w:t>
            </w:r>
          </w:p>
        </w:tc>
        <w:tc>
          <w:tcPr>
            <w:tcW w:w="139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11411,7</w:t>
            </w:r>
          </w:p>
        </w:tc>
        <w:tc>
          <w:tcPr>
            <w:tcW w:w="946" w:type="dxa"/>
          </w:tcPr>
          <w:p w:rsidR="00EE00C7" w:rsidRPr="007424FB" w:rsidRDefault="00EE00C7" w:rsidP="007424FB">
            <w:pPr>
              <w:jc w:val="center"/>
            </w:pPr>
            <w:r w:rsidRPr="007424FB">
              <w:t>8,7</w:t>
            </w:r>
          </w:p>
        </w:tc>
        <w:tc>
          <w:tcPr>
            <w:tcW w:w="1319" w:type="dxa"/>
            <w:vAlign w:val="center"/>
          </w:tcPr>
          <w:p w:rsidR="00EE00C7" w:rsidRPr="007424FB" w:rsidRDefault="00EE00C7" w:rsidP="007424FB">
            <w:pPr>
              <w:jc w:val="center"/>
              <w:rPr>
                <w:lang w:val="en-US"/>
              </w:rPr>
            </w:pPr>
            <w:r w:rsidRPr="007424FB">
              <w:rPr>
                <w:lang w:val="en-US"/>
              </w:rPr>
              <w:t>36366</w:t>
            </w:r>
            <w:r w:rsidRPr="007424FB">
              <w:t>,</w:t>
            </w:r>
            <w:r w:rsidRPr="007424FB">
              <w:rPr>
                <w:lang w:val="en-US"/>
              </w:rPr>
              <w:t>7</w:t>
            </w:r>
          </w:p>
        </w:tc>
        <w:tc>
          <w:tcPr>
            <w:tcW w:w="1023" w:type="dxa"/>
          </w:tcPr>
          <w:p w:rsidR="00EE00C7" w:rsidRPr="007424FB" w:rsidRDefault="00EE00C7" w:rsidP="007424FB">
            <w:pPr>
              <w:jc w:val="center"/>
            </w:pPr>
            <w:r w:rsidRPr="007424FB">
              <w:t>46,0</w:t>
            </w:r>
          </w:p>
        </w:tc>
        <w:tc>
          <w:tcPr>
            <w:tcW w:w="1341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933,5</w:t>
            </w:r>
          </w:p>
        </w:tc>
      </w:tr>
      <w:tr w:rsidR="00EE00C7" w:rsidRPr="007424FB" w:rsidTr="007424FB">
        <w:tc>
          <w:tcPr>
            <w:tcW w:w="1476" w:type="dxa"/>
            <w:vAlign w:val="center"/>
          </w:tcPr>
          <w:p w:rsidR="00EE00C7" w:rsidRPr="007424FB" w:rsidRDefault="00EE00C7" w:rsidP="00F01481">
            <w:r w:rsidRPr="007424FB">
              <w:t>Германия</w:t>
            </w:r>
          </w:p>
        </w:tc>
        <w:tc>
          <w:tcPr>
            <w:tcW w:w="1068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9005,9</w:t>
            </w:r>
          </w:p>
        </w:tc>
        <w:tc>
          <w:tcPr>
            <w:tcW w:w="1069" w:type="dxa"/>
          </w:tcPr>
          <w:p w:rsidR="00EE00C7" w:rsidRPr="007424FB" w:rsidRDefault="00EE00C7" w:rsidP="007424FB">
            <w:pPr>
              <w:jc w:val="center"/>
            </w:pPr>
            <w:r w:rsidRPr="007424FB">
              <w:t>13,8</w:t>
            </w:r>
          </w:p>
        </w:tc>
        <w:tc>
          <w:tcPr>
            <w:tcW w:w="139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5862,9</w:t>
            </w:r>
          </w:p>
        </w:tc>
        <w:tc>
          <w:tcPr>
            <w:tcW w:w="946" w:type="dxa"/>
          </w:tcPr>
          <w:p w:rsidR="00EE00C7" w:rsidRPr="007424FB" w:rsidRDefault="00EE00C7" w:rsidP="007424FB">
            <w:pPr>
              <w:jc w:val="center"/>
            </w:pPr>
            <w:r w:rsidRPr="007424FB">
              <w:t>4,5</w:t>
            </w:r>
          </w:p>
        </w:tc>
        <w:tc>
          <w:tcPr>
            <w:tcW w:w="131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9660</w:t>
            </w:r>
          </w:p>
        </w:tc>
        <w:tc>
          <w:tcPr>
            <w:tcW w:w="1023" w:type="dxa"/>
          </w:tcPr>
          <w:p w:rsidR="00EE00C7" w:rsidRPr="007424FB" w:rsidRDefault="00EE00C7" w:rsidP="007424FB">
            <w:pPr>
              <w:jc w:val="center"/>
            </w:pPr>
            <w:r w:rsidRPr="007424FB">
              <w:t>12,2</w:t>
            </w:r>
          </w:p>
        </w:tc>
        <w:tc>
          <w:tcPr>
            <w:tcW w:w="1341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107,3</w:t>
            </w:r>
          </w:p>
        </w:tc>
      </w:tr>
      <w:tr w:rsidR="00EE00C7" w:rsidRPr="007424FB" w:rsidTr="007424FB">
        <w:tc>
          <w:tcPr>
            <w:tcW w:w="1476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Всего</w:t>
            </w:r>
          </w:p>
        </w:tc>
        <w:tc>
          <w:tcPr>
            <w:tcW w:w="1068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65000,5</w:t>
            </w:r>
          </w:p>
        </w:tc>
        <w:tc>
          <w:tcPr>
            <w:tcW w:w="1069" w:type="dxa"/>
          </w:tcPr>
          <w:p w:rsidR="00EE00C7" w:rsidRPr="007424FB" w:rsidRDefault="00EE00C7" w:rsidP="007424FB">
            <w:pPr>
              <w:jc w:val="center"/>
            </w:pPr>
            <w:r w:rsidRPr="007424FB">
              <w:t>100</w:t>
            </w:r>
          </w:p>
        </w:tc>
        <w:tc>
          <w:tcPr>
            <w:tcW w:w="1397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130423,1</w:t>
            </w:r>
          </w:p>
        </w:tc>
        <w:tc>
          <w:tcPr>
            <w:tcW w:w="946" w:type="dxa"/>
          </w:tcPr>
          <w:p w:rsidR="00EE00C7" w:rsidRPr="007424FB" w:rsidRDefault="00EE00C7" w:rsidP="007424FB">
            <w:pPr>
              <w:jc w:val="center"/>
            </w:pPr>
            <w:r w:rsidRPr="007424FB">
              <w:t>100</w:t>
            </w:r>
          </w:p>
        </w:tc>
        <w:tc>
          <w:tcPr>
            <w:tcW w:w="1319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79004,3</w:t>
            </w:r>
          </w:p>
        </w:tc>
        <w:tc>
          <w:tcPr>
            <w:tcW w:w="1023" w:type="dxa"/>
          </w:tcPr>
          <w:p w:rsidR="00EE00C7" w:rsidRPr="007424FB" w:rsidRDefault="00EE00C7" w:rsidP="007424FB">
            <w:pPr>
              <w:jc w:val="center"/>
            </w:pPr>
            <w:r w:rsidRPr="007424FB">
              <w:t>100</w:t>
            </w:r>
          </w:p>
        </w:tc>
        <w:tc>
          <w:tcPr>
            <w:tcW w:w="1341" w:type="dxa"/>
            <w:vAlign w:val="center"/>
          </w:tcPr>
          <w:p w:rsidR="00EE00C7" w:rsidRPr="007424FB" w:rsidRDefault="00EE00C7" w:rsidP="007424FB">
            <w:pPr>
              <w:jc w:val="center"/>
            </w:pPr>
            <w:r w:rsidRPr="007424FB">
              <w:t>121,5</w:t>
            </w:r>
          </w:p>
        </w:tc>
      </w:tr>
    </w:tbl>
    <w:p w:rsidR="00EE00C7" w:rsidRDefault="00EE00C7" w:rsidP="00F01481"/>
    <w:p w:rsidR="00EE00C7" w:rsidRPr="00705243" w:rsidRDefault="00EE00C7" w:rsidP="00105B50">
      <w:pPr>
        <w:spacing w:line="360" w:lineRule="auto"/>
        <w:ind w:firstLine="709"/>
        <w:jc w:val="both"/>
        <w:rPr>
          <w:sz w:val="28"/>
          <w:szCs w:val="28"/>
        </w:rPr>
      </w:pPr>
      <w:r w:rsidRPr="00705243">
        <w:rPr>
          <w:sz w:val="28"/>
          <w:szCs w:val="28"/>
        </w:rPr>
        <w:t>В разрезе культур в структуре импорта семян овощных культур на протяжении последних трех лет наибольший удельный вес занимали семена лука, ввозимые из Молд</w:t>
      </w:r>
      <w:r>
        <w:rPr>
          <w:sz w:val="28"/>
          <w:szCs w:val="28"/>
        </w:rPr>
        <w:t>овы. Так в 2009 году их удельный</w:t>
      </w:r>
      <w:r w:rsidRPr="00705243">
        <w:rPr>
          <w:sz w:val="28"/>
          <w:szCs w:val="28"/>
        </w:rPr>
        <w:t xml:space="preserve"> вес составлял 62,15%, 2010 году – 80,85%, 2011 году – 27,28%. Помимо этого, в 2011 году 26,9% в структуре импорта семян овощных культур занимали семена капусты белокочанной, 18,95% - свеклы, 15,16% - моркови.</w:t>
      </w:r>
    </w:p>
    <w:p w:rsidR="00EE00C7" w:rsidRDefault="00EE00C7" w:rsidP="00105B50">
      <w:pPr>
        <w:spacing w:line="360" w:lineRule="auto"/>
        <w:ind w:firstLine="709"/>
        <w:jc w:val="both"/>
        <w:rPr>
          <w:sz w:val="28"/>
          <w:szCs w:val="28"/>
        </w:rPr>
      </w:pPr>
      <w:r w:rsidRPr="00705243">
        <w:rPr>
          <w:sz w:val="28"/>
          <w:szCs w:val="28"/>
        </w:rPr>
        <w:t>Таким образом, необходимо отметить важность развития отечественного семеноводства овощных культур, укреплении материально-технической базы, приобретении специализированных технических средств для выращивания и послеуборочной доработки семян. В Беларуси имеются вполне благоприятные природные и экономические условия для обеспечения отрасли овощеводства семенами собственного производства. Важной задачей является сокращение импорта семян овощных культур и увеличение доли собственного производства до 80-90%. В тоже время целесообразно семена некоторых овощных культур ввозить из других стран.</w:t>
      </w:r>
    </w:p>
    <w:p w:rsidR="00EE00C7" w:rsidRPr="00705243" w:rsidRDefault="00EE00C7" w:rsidP="00105B50">
      <w:pPr>
        <w:spacing w:line="360" w:lineRule="auto"/>
        <w:ind w:firstLine="709"/>
        <w:jc w:val="both"/>
        <w:rPr>
          <w:sz w:val="28"/>
          <w:szCs w:val="28"/>
        </w:rPr>
      </w:pPr>
    </w:p>
    <w:sectPr w:rsidR="00EE00C7" w:rsidRPr="00705243" w:rsidSect="00105B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4D8"/>
    <w:rsid w:val="00000B93"/>
    <w:rsid w:val="000678D7"/>
    <w:rsid w:val="00072B4D"/>
    <w:rsid w:val="00105B50"/>
    <w:rsid w:val="00141BE2"/>
    <w:rsid w:val="001802AB"/>
    <w:rsid w:val="00180ED4"/>
    <w:rsid w:val="00196924"/>
    <w:rsid w:val="001A3335"/>
    <w:rsid w:val="00213D9B"/>
    <w:rsid w:val="00222995"/>
    <w:rsid w:val="0025051F"/>
    <w:rsid w:val="002571BC"/>
    <w:rsid w:val="00261F2F"/>
    <w:rsid w:val="002A14F4"/>
    <w:rsid w:val="002C2D2E"/>
    <w:rsid w:val="002E0833"/>
    <w:rsid w:val="00395E64"/>
    <w:rsid w:val="003C14D3"/>
    <w:rsid w:val="00485D92"/>
    <w:rsid w:val="004867BE"/>
    <w:rsid w:val="00503C42"/>
    <w:rsid w:val="005B3A29"/>
    <w:rsid w:val="00623C7F"/>
    <w:rsid w:val="00641772"/>
    <w:rsid w:val="00703BD9"/>
    <w:rsid w:val="00705243"/>
    <w:rsid w:val="00712524"/>
    <w:rsid w:val="007424FB"/>
    <w:rsid w:val="00762EE1"/>
    <w:rsid w:val="007824D8"/>
    <w:rsid w:val="007957E1"/>
    <w:rsid w:val="00797B62"/>
    <w:rsid w:val="00797FD2"/>
    <w:rsid w:val="007A4303"/>
    <w:rsid w:val="0083201C"/>
    <w:rsid w:val="00840878"/>
    <w:rsid w:val="0086040F"/>
    <w:rsid w:val="00861A64"/>
    <w:rsid w:val="00863AA2"/>
    <w:rsid w:val="00874721"/>
    <w:rsid w:val="00883CE7"/>
    <w:rsid w:val="008D144D"/>
    <w:rsid w:val="00910421"/>
    <w:rsid w:val="00964F41"/>
    <w:rsid w:val="009F7241"/>
    <w:rsid w:val="00A260EB"/>
    <w:rsid w:val="00A2745D"/>
    <w:rsid w:val="00A447CA"/>
    <w:rsid w:val="00A81C07"/>
    <w:rsid w:val="00AE46D7"/>
    <w:rsid w:val="00B53890"/>
    <w:rsid w:val="00BF37A1"/>
    <w:rsid w:val="00C544A7"/>
    <w:rsid w:val="00CB6379"/>
    <w:rsid w:val="00CF38C2"/>
    <w:rsid w:val="00CF5720"/>
    <w:rsid w:val="00D1774B"/>
    <w:rsid w:val="00D7255C"/>
    <w:rsid w:val="00D97AA0"/>
    <w:rsid w:val="00DE01BF"/>
    <w:rsid w:val="00E23C39"/>
    <w:rsid w:val="00EA3080"/>
    <w:rsid w:val="00EE00C7"/>
    <w:rsid w:val="00EE52E4"/>
    <w:rsid w:val="00EF194A"/>
    <w:rsid w:val="00F01481"/>
    <w:rsid w:val="00F12862"/>
    <w:rsid w:val="00F40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861A6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1A6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1A6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1A6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61A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1A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61A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61A6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61A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1A6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1A64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61A64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61A64"/>
    <w:rPr>
      <w:rFonts w:ascii="Arial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61A6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61A6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61A64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61A64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61A64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61A64"/>
    <w:rPr>
      <w:rFonts w:ascii="Arial" w:hAnsi="Arial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61A64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61A64"/>
    <w:rPr>
      <w:rFonts w:ascii="Arial" w:hAnsi="Arial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61A64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61A64"/>
    <w:rPr>
      <w:rFonts w:ascii="Arial" w:hAnsi="Arial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861A64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61A64"/>
    <w:rPr>
      <w:rFonts w:ascii="Times New Roman" w:hAnsi="Times New Roman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861A64"/>
    <w:rPr>
      <w:szCs w:val="32"/>
    </w:rPr>
  </w:style>
  <w:style w:type="paragraph" w:styleId="ListParagraph">
    <w:name w:val="List Paragraph"/>
    <w:basedOn w:val="Normal"/>
    <w:uiPriority w:val="99"/>
    <w:qFormat/>
    <w:rsid w:val="00861A6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861A64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861A64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61A6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61A64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861A64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861A64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861A64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861A64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861A64"/>
    <w:rPr>
      <w:rFonts w:ascii="Arial" w:hAnsi="Arial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861A64"/>
    <w:pPr>
      <w:outlineLvl w:val="9"/>
    </w:pPr>
  </w:style>
  <w:style w:type="table" w:styleId="TableGrid">
    <w:name w:val="Table Grid"/>
    <w:basedOn w:val="TableNormal"/>
    <w:uiPriority w:val="99"/>
    <w:rsid w:val="007824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489</Words>
  <Characters>2790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Гуща</dc:title>
  <dc:subject/>
  <dc:creator>paul</dc:creator>
  <cp:keywords/>
  <dc:description/>
  <cp:lastModifiedBy>Bushueva.L</cp:lastModifiedBy>
  <cp:revision>5</cp:revision>
  <dcterms:created xsi:type="dcterms:W3CDTF">2012-04-09T12:17:00Z</dcterms:created>
  <dcterms:modified xsi:type="dcterms:W3CDTF">2012-05-21T09:45:00Z</dcterms:modified>
</cp:coreProperties>
</file>