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05" w:rsidRPr="00866DB6" w:rsidRDefault="00545C05" w:rsidP="00EB46D0">
      <w:pPr>
        <w:pStyle w:val="NormalWeb"/>
        <w:spacing w:line="360" w:lineRule="auto"/>
        <w:ind w:firstLine="709"/>
        <w:jc w:val="center"/>
        <w:rPr>
          <w:b/>
          <w:sz w:val="28"/>
          <w:szCs w:val="28"/>
        </w:rPr>
      </w:pPr>
      <w:r w:rsidRPr="00866DB6">
        <w:rPr>
          <w:b/>
          <w:sz w:val="28"/>
          <w:szCs w:val="28"/>
        </w:rPr>
        <w:t>Социальная ответственность телевидения.</w:t>
      </w:r>
    </w:p>
    <w:p w:rsidR="00545C05" w:rsidRPr="00866DB6" w:rsidRDefault="00545C05" w:rsidP="00866DB6">
      <w:pPr>
        <w:pStyle w:val="NormalWeb"/>
        <w:rPr>
          <w:i/>
          <w:sz w:val="28"/>
          <w:szCs w:val="28"/>
        </w:rPr>
      </w:pPr>
      <w:r w:rsidRPr="00866DB6">
        <w:rPr>
          <w:b/>
          <w:sz w:val="28"/>
          <w:szCs w:val="28"/>
        </w:rPr>
        <w:t>Ходаковский Р.А.,</w:t>
      </w:r>
      <w:r>
        <w:rPr>
          <w:sz w:val="28"/>
          <w:szCs w:val="28"/>
        </w:rPr>
        <w:t xml:space="preserve"> </w:t>
      </w:r>
      <w:r w:rsidRPr="00354767">
        <w:rPr>
          <w:sz w:val="28"/>
          <w:szCs w:val="28"/>
        </w:rPr>
        <w:t xml:space="preserve"> </w:t>
      </w:r>
      <w:r w:rsidRPr="00866DB6">
        <w:rPr>
          <w:i/>
          <w:sz w:val="28"/>
          <w:szCs w:val="28"/>
        </w:rPr>
        <w:t>ЯФ  МФЮА                                                                 Научный руководитель: Скопин А.А</w:t>
      </w:r>
    </w:p>
    <w:p w:rsidR="00545C05" w:rsidRPr="00451FB4" w:rsidRDefault="00545C05" w:rsidP="00EB46D0">
      <w:pPr>
        <w:pStyle w:val="NormalWeb"/>
        <w:spacing w:line="360" w:lineRule="auto"/>
        <w:ind w:firstLine="709"/>
        <w:jc w:val="both"/>
        <w:rPr>
          <w:sz w:val="28"/>
          <w:szCs w:val="28"/>
        </w:rPr>
      </w:pPr>
      <w:r w:rsidRPr="00451FB4">
        <w:rPr>
          <w:sz w:val="28"/>
          <w:szCs w:val="28"/>
        </w:rPr>
        <w:t xml:space="preserve">Для того чтобы говорить о социальной ответственности </w:t>
      </w:r>
      <w:r>
        <w:rPr>
          <w:sz w:val="28"/>
          <w:szCs w:val="28"/>
        </w:rPr>
        <w:t>телевидения</w:t>
      </w:r>
      <w:r w:rsidRPr="00451FB4">
        <w:rPr>
          <w:sz w:val="28"/>
          <w:szCs w:val="28"/>
        </w:rPr>
        <w:t xml:space="preserve">, необходимо разобраться в существе вопроса. По здравому смыслу, ответственность возникает тогда, </w:t>
      </w:r>
      <w:r>
        <w:rPr>
          <w:sz w:val="28"/>
          <w:szCs w:val="28"/>
        </w:rPr>
        <w:t>когда</w:t>
      </w:r>
      <w:r w:rsidRPr="00451FB4">
        <w:rPr>
          <w:sz w:val="28"/>
          <w:szCs w:val="28"/>
        </w:rPr>
        <w:t xml:space="preserve"> существуют определенные обязательства, взятые на себя либо добровольно, либо в результате договоренности.</w:t>
      </w:r>
    </w:p>
    <w:p w:rsidR="00545C05" w:rsidRPr="00451FB4" w:rsidRDefault="00545C05" w:rsidP="00EB46D0">
      <w:pPr>
        <w:pStyle w:val="NormalWeb"/>
        <w:spacing w:line="360" w:lineRule="auto"/>
        <w:ind w:firstLine="709"/>
        <w:jc w:val="both"/>
        <w:rPr>
          <w:sz w:val="28"/>
          <w:szCs w:val="28"/>
        </w:rPr>
      </w:pPr>
      <w:r w:rsidRPr="00451FB4">
        <w:rPr>
          <w:sz w:val="28"/>
          <w:szCs w:val="28"/>
        </w:rPr>
        <w:t>В советское время телевидение было органично вписано в целостную образовательно-воспитательную систему, ее элементы плодотворно взаимодействовали, и каждое звено выполняло собственные задачи во исполнение единой цели - воспитания советских граждан.</w:t>
      </w:r>
      <w:r w:rsidRPr="00451FB4">
        <w:rPr>
          <w:b/>
          <w:bCs/>
          <w:sz w:val="28"/>
          <w:szCs w:val="28"/>
        </w:rPr>
        <w:t xml:space="preserve"> </w:t>
      </w:r>
      <w:r w:rsidRPr="00451FB4">
        <w:rPr>
          <w:bCs/>
          <w:sz w:val="28"/>
          <w:szCs w:val="28"/>
        </w:rPr>
        <w:t>Телевидение как</w:t>
      </w:r>
      <w:r w:rsidRPr="00451FB4">
        <w:rPr>
          <w:b/>
          <w:bCs/>
          <w:sz w:val="28"/>
          <w:szCs w:val="28"/>
        </w:rPr>
        <w:t xml:space="preserve"> </w:t>
      </w:r>
      <w:r w:rsidRPr="00451FB4">
        <w:rPr>
          <w:bCs/>
          <w:sz w:val="28"/>
          <w:szCs w:val="28"/>
        </w:rPr>
        <w:t>новая форма творческой деятельности находилась в непрестанном развитии. В телевизионных произведениях рассказывалось о героизме советских людей в годы Октябрьской революции 1917, Гражданской войны 1918-</w:t>
      </w:r>
      <w:r>
        <w:rPr>
          <w:bCs/>
          <w:sz w:val="28"/>
          <w:szCs w:val="28"/>
        </w:rPr>
        <w:t>19</w:t>
      </w:r>
      <w:r w:rsidRPr="00451FB4">
        <w:rPr>
          <w:bCs/>
          <w:sz w:val="28"/>
          <w:szCs w:val="28"/>
        </w:rPr>
        <w:t>20, Великой Отечественной войны 1941-</w:t>
      </w:r>
      <w:r>
        <w:rPr>
          <w:bCs/>
          <w:sz w:val="28"/>
          <w:szCs w:val="28"/>
        </w:rPr>
        <w:t>19</w:t>
      </w:r>
      <w:r w:rsidRPr="00451FB4">
        <w:rPr>
          <w:bCs/>
          <w:sz w:val="28"/>
          <w:szCs w:val="28"/>
        </w:rPr>
        <w:t>45. Музыкальные передачи знаком</w:t>
      </w:r>
      <w:r>
        <w:rPr>
          <w:bCs/>
          <w:sz w:val="28"/>
          <w:szCs w:val="28"/>
        </w:rPr>
        <w:t xml:space="preserve">или </w:t>
      </w:r>
      <w:r w:rsidRPr="00451FB4">
        <w:rPr>
          <w:bCs/>
          <w:sz w:val="28"/>
          <w:szCs w:val="28"/>
        </w:rPr>
        <w:t>зрителей с важнейшими событиями в музыкальной жизни страны и за рубежом, пропагандир</w:t>
      </w:r>
      <w:r>
        <w:rPr>
          <w:bCs/>
          <w:sz w:val="28"/>
          <w:szCs w:val="28"/>
        </w:rPr>
        <w:t>овали</w:t>
      </w:r>
      <w:r w:rsidRPr="00451FB4">
        <w:rPr>
          <w:bCs/>
          <w:sz w:val="28"/>
          <w:szCs w:val="28"/>
        </w:rPr>
        <w:t xml:space="preserve"> образцы современной, классической и народной музыки. Значительное место Центральное телевидение отвод</w:t>
      </w:r>
      <w:r>
        <w:rPr>
          <w:bCs/>
          <w:sz w:val="28"/>
          <w:szCs w:val="28"/>
        </w:rPr>
        <w:t>ило</w:t>
      </w:r>
      <w:r w:rsidRPr="00451FB4">
        <w:rPr>
          <w:bCs/>
          <w:sz w:val="28"/>
          <w:szCs w:val="28"/>
        </w:rPr>
        <w:t xml:space="preserve"> демонстрации художественных фильмов, что позволя</w:t>
      </w:r>
      <w:r>
        <w:rPr>
          <w:bCs/>
          <w:sz w:val="28"/>
          <w:szCs w:val="28"/>
        </w:rPr>
        <w:t>ло</w:t>
      </w:r>
      <w:r w:rsidRPr="00451FB4">
        <w:rPr>
          <w:bCs/>
          <w:sz w:val="28"/>
          <w:szCs w:val="28"/>
        </w:rPr>
        <w:t xml:space="preserve"> зрителям встре</w:t>
      </w:r>
      <w:r>
        <w:rPr>
          <w:bCs/>
          <w:sz w:val="28"/>
          <w:szCs w:val="28"/>
        </w:rPr>
        <w:t>чаться</w:t>
      </w:r>
      <w:r w:rsidRPr="00451FB4">
        <w:rPr>
          <w:bCs/>
          <w:sz w:val="28"/>
          <w:szCs w:val="28"/>
        </w:rPr>
        <w:t xml:space="preserve"> с кинофильмами, вошедшими в сокровищницу советского и мирового киноискусства. Готов</w:t>
      </w:r>
      <w:r>
        <w:rPr>
          <w:bCs/>
          <w:sz w:val="28"/>
          <w:szCs w:val="28"/>
        </w:rPr>
        <w:t>ились</w:t>
      </w:r>
      <w:r w:rsidRPr="00451FB4">
        <w:rPr>
          <w:bCs/>
          <w:sz w:val="28"/>
          <w:szCs w:val="28"/>
        </w:rPr>
        <w:t xml:space="preserve"> передачи для детей разного возраста: "Отзовитесь, горнисты!", "Спокойной ночи, малыши", телевизионные олимпиады, "Музыкальные вечера для юношества", "Весёлые старты", "Умелые руки" и др</w:t>
      </w:r>
      <w:r w:rsidRPr="00451FB4">
        <w:rPr>
          <w:b/>
          <w:bCs/>
          <w:sz w:val="28"/>
          <w:szCs w:val="28"/>
        </w:rPr>
        <w:t>.</w:t>
      </w:r>
      <w:r w:rsidRPr="00451FB4">
        <w:rPr>
          <w:bCs/>
          <w:sz w:val="28"/>
          <w:szCs w:val="28"/>
        </w:rPr>
        <w:t xml:space="preserve"> </w:t>
      </w:r>
    </w:p>
    <w:p w:rsidR="00545C05" w:rsidRPr="00451FB4" w:rsidRDefault="00545C05" w:rsidP="00EB46D0">
      <w:pPr>
        <w:pStyle w:val="NormalWeb"/>
        <w:spacing w:line="360" w:lineRule="auto"/>
        <w:ind w:firstLine="709"/>
        <w:jc w:val="both"/>
        <w:rPr>
          <w:sz w:val="28"/>
          <w:szCs w:val="28"/>
        </w:rPr>
      </w:pPr>
      <w:r w:rsidRPr="00451FB4">
        <w:rPr>
          <w:sz w:val="28"/>
          <w:szCs w:val="28"/>
        </w:rPr>
        <w:t xml:space="preserve">Сегодня  же телеканалы самостоятельно принимают решения по формированию программной политики, руководствуясь корпоративными интересами и политической целесообразностью. В эфире демонстрируются в большинстве лишь передачи </w:t>
      </w:r>
      <w:r>
        <w:rPr>
          <w:sz w:val="28"/>
          <w:szCs w:val="28"/>
        </w:rPr>
        <w:t>иностранного</w:t>
      </w:r>
      <w:r w:rsidRPr="00451FB4">
        <w:rPr>
          <w:sz w:val="28"/>
          <w:szCs w:val="28"/>
        </w:rPr>
        <w:t xml:space="preserve"> производства. Сегодня часто говорят о за</w:t>
      </w:r>
      <w:r>
        <w:rPr>
          <w:sz w:val="28"/>
          <w:szCs w:val="28"/>
        </w:rPr>
        <w:t>щите национальной идентичности</w:t>
      </w:r>
      <w:r w:rsidRPr="00451FB4">
        <w:rPr>
          <w:sz w:val="28"/>
          <w:szCs w:val="28"/>
        </w:rPr>
        <w:t>, о реальной угрозе информационной безопасности. В настоящее время и на телеэкране ощущается огромный дефицит передач</w:t>
      </w:r>
      <w:r>
        <w:rPr>
          <w:sz w:val="28"/>
          <w:szCs w:val="28"/>
        </w:rPr>
        <w:t>, фильмов, мультфильмов</w:t>
      </w:r>
      <w:r w:rsidRPr="00451FB4">
        <w:rPr>
          <w:sz w:val="28"/>
          <w:szCs w:val="28"/>
        </w:rPr>
        <w:t>, созданных на базе собственного, российского социокультурного опыта. На развитие вещания существенное влияние оказала смена функциональной парадигмы национального вещания: от пропаганды и воспитания советской эпохи в 90-е годы</w:t>
      </w:r>
      <w:r>
        <w:rPr>
          <w:sz w:val="28"/>
          <w:szCs w:val="28"/>
        </w:rPr>
        <w:t>,</w:t>
      </w:r>
      <w:r w:rsidRPr="00451FB4">
        <w:rPr>
          <w:sz w:val="28"/>
          <w:szCs w:val="28"/>
        </w:rPr>
        <w:t xml:space="preserve"> "Останкино" взяло курс на создание российского аналога американского информационно-развлекательного телевидения. Подобная модель вещания была принята и для детского телевизионного направления.  С точки зрения концепции развивающего телевидения детские передачи должны решать иные задачи, в числе которых, в первую очередь</w:t>
      </w:r>
      <w:r>
        <w:rPr>
          <w:sz w:val="28"/>
          <w:szCs w:val="28"/>
        </w:rPr>
        <w:t xml:space="preserve">, </w:t>
      </w:r>
      <w:r w:rsidRPr="00451FB4">
        <w:rPr>
          <w:sz w:val="28"/>
          <w:szCs w:val="28"/>
        </w:rPr>
        <w:t xml:space="preserve"> необходимо назвать культурно-просветительские и воспитательно-образовательные. Развлекательный характер передач </w:t>
      </w:r>
      <w:r>
        <w:rPr>
          <w:sz w:val="28"/>
          <w:szCs w:val="28"/>
        </w:rPr>
        <w:t>должен уйти</w:t>
      </w:r>
      <w:r w:rsidRPr="00451FB4">
        <w:rPr>
          <w:sz w:val="28"/>
          <w:szCs w:val="28"/>
        </w:rPr>
        <w:t xml:space="preserve"> на второй план. </w:t>
      </w:r>
    </w:p>
    <w:p w:rsidR="00545C05" w:rsidRPr="005B1E07" w:rsidRDefault="00545C05" w:rsidP="005B1E07">
      <w:pPr>
        <w:pStyle w:val="NormalWeb"/>
        <w:spacing w:line="360" w:lineRule="auto"/>
        <w:ind w:firstLine="709"/>
        <w:jc w:val="both"/>
        <w:rPr>
          <w:sz w:val="28"/>
          <w:szCs w:val="28"/>
        </w:rPr>
      </w:pPr>
      <w:r w:rsidRPr="005B1E07">
        <w:rPr>
          <w:sz w:val="28"/>
          <w:szCs w:val="28"/>
        </w:rPr>
        <w:t xml:space="preserve">Очевидно, что для выхода из создавшейся ситуации следует продолжать дискуссии в СМИ, в государственных органах, в обществе в целом. В центре обсуждения, на мой взгляд, должны стоять вопросы катастрофического положения вещания в стране, отсутствия системного подхода к телевидению для зрителей, реальной информационной опасности, исходящей от современного телеэфира, угрозы духовного перерождения молодого поколения российских граждан. На определенном этапе развития российского государства в стороне остались вопросы социальной и культурной жизни общества. Возрождение телевидения на новом этапе должно означать ориентацию подрастающего поколения на ценности отечественной культуры, формирование у него любви к Родине, ее прошлому, воспитание у  детей чувства гордости за свою страну, уважения к языку и народным традициям. </w:t>
      </w:r>
    </w:p>
    <w:sectPr w:rsidR="00545C05" w:rsidRPr="005B1E07" w:rsidSect="00FB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795"/>
    <w:rsid w:val="00166040"/>
    <w:rsid w:val="002648D1"/>
    <w:rsid w:val="00275B86"/>
    <w:rsid w:val="002F517D"/>
    <w:rsid w:val="00354767"/>
    <w:rsid w:val="003A521F"/>
    <w:rsid w:val="003E5C6B"/>
    <w:rsid w:val="003F1795"/>
    <w:rsid w:val="00423941"/>
    <w:rsid w:val="00451FB4"/>
    <w:rsid w:val="00545C05"/>
    <w:rsid w:val="005B1E07"/>
    <w:rsid w:val="006A3773"/>
    <w:rsid w:val="006F3B0C"/>
    <w:rsid w:val="007D772B"/>
    <w:rsid w:val="00866DB6"/>
    <w:rsid w:val="008922B9"/>
    <w:rsid w:val="00905EB5"/>
    <w:rsid w:val="009412E0"/>
    <w:rsid w:val="00BF1056"/>
    <w:rsid w:val="00CA398E"/>
    <w:rsid w:val="00DC1895"/>
    <w:rsid w:val="00E8297E"/>
    <w:rsid w:val="00E931C5"/>
    <w:rsid w:val="00EB46D0"/>
    <w:rsid w:val="00FB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00"/>
    <w:pPr>
      <w:spacing w:before="100" w:beforeAutospacing="1" w:after="100" w:afterAutospacing="1" w:line="360" w:lineRule="auto"/>
      <w:jc w:val="both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31C5"/>
    <w:pPr>
      <w:spacing w:line="240" w:lineRule="auto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6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</TotalTime>
  <Pages>2</Pages>
  <Words>520</Words>
  <Characters>2969</Characters>
  <Application>Microsoft Office Outlook</Application>
  <DocSecurity>0</DocSecurity>
  <Lines>0</Lines>
  <Paragraphs>0</Paragraphs>
  <ScaleCrop>false</ScaleCrop>
  <Company>SSSR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Homster</dc:creator>
  <cp:keywords/>
  <dc:description/>
  <cp:lastModifiedBy>Mosina.J</cp:lastModifiedBy>
  <cp:revision>6</cp:revision>
  <dcterms:created xsi:type="dcterms:W3CDTF">2011-04-17T06:30:00Z</dcterms:created>
  <dcterms:modified xsi:type="dcterms:W3CDTF">2011-05-04T08:44:00Z</dcterms:modified>
</cp:coreProperties>
</file>